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606" w:rsidRPr="00BE0606" w:rsidRDefault="00BE0606" w:rsidP="00BE0606">
      <w:pPr>
        <w:shd w:val="clear" w:color="auto" w:fill="FFFFFF"/>
        <w:spacing w:after="0" w:line="240" w:lineRule="auto"/>
        <w:outlineLvl w:val="0"/>
        <w:rPr>
          <w:rFonts w:ascii="inherit" w:eastAsia="Times New Roman" w:hAnsi="inherit" w:cs="Helvetica"/>
          <w:b/>
          <w:color w:val="111111"/>
          <w:kern w:val="36"/>
          <w:sz w:val="33"/>
          <w:szCs w:val="33"/>
          <w:lang w:eastAsia="it-IT"/>
        </w:rPr>
      </w:pPr>
      <w:r w:rsidRPr="00BE0606">
        <w:rPr>
          <w:rFonts w:ascii="inherit" w:eastAsia="Times New Roman" w:hAnsi="inherit" w:cs="Helvetica"/>
          <w:b/>
          <w:color w:val="111111"/>
          <w:kern w:val="36"/>
          <w:sz w:val="33"/>
          <w:szCs w:val="33"/>
          <w:lang w:eastAsia="it-IT"/>
        </w:rPr>
        <w:t>Food – Il futuro del cibo</w:t>
      </w:r>
    </w:p>
    <w:p w:rsidR="00BE0606" w:rsidRPr="00BE0606" w:rsidRDefault="00BE0606" w:rsidP="00BE0606">
      <w:pPr>
        <w:shd w:val="clear" w:color="auto" w:fill="FFFFFF"/>
        <w:spacing w:line="240" w:lineRule="auto"/>
        <w:rPr>
          <w:rFonts w:ascii="Open Sans" w:eastAsia="Times New Roman" w:hAnsi="Open Sans" w:cs="Helvetica"/>
          <w:color w:val="666666"/>
          <w:sz w:val="24"/>
          <w:szCs w:val="24"/>
          <w:lang w:eastAsia="it-IT"/>
        </w:rPr>
      </w:pPr>
      <w:r w:rsidRPr="00BE0606">
        <w:rPr>
          <w:rFonts w:ascii="Open Sans" w:eastAsia="Times New Roman" w:hAnsi="Open Sans" w:cs="Helvetica"/>
          <w:color w:val="666666"/>
          <w:sz w:val="24"/>
          <w:szCs w:val="24"/>
          <w:lang w:eastAsia="it-IT"/>
        </w:rPr>
        <w:t xml:space="preserve">16-05-2015 | 28-06-2015 | Mostra | Ingresso: Gratuito </w:t>
      </w:r>
    </w:p>
    <w:p w:rsidR="00BE0606" w:rsidRDefault="00BE0606" w:rsidP="00BE0606">
      <w:pPr>
        <w:shd w:val="clear" w:color="auto" w:fill="FFFFFF"/>
        <w:spacing w:after="0" w:line="240" w:lineRule="auto"/>
        <w:outlineLvl w:val="0"/>
        <w:rPr>
          <w:rFonts w:ascii="inherit" w:eastAsia="Times New Roman" w:hAnsi="inherit" w:cs="Helvetica"/>
          <w:color w:val="111111"/>
          <w:kern w:val="36"/>
          <w:sz w:val="33"/>
          <w:szCs w:val="33"/>
          <w:lang w:eastAsia="it-IT"/>
        </w:rPr>
      </w:pPr>
    </w:p>
    <w:p w:rsidR="004A4847" w:rsidRDefault="004A4847" w:rsidP="00BE0606">
      <w:pPr>
        <w:shd w:val="clear" w:color="auto" w:fill="FFFFFF"/>
        <w:spacing w:after="0" w:line="240" w:lineRule="auto"/>
        <w:outlineLvl w:val="0"/>
        <w:rPr>
          <w:rFonts w:ascii="inherit" w:eastAsia="Times New Roman" w:hAnsi="inherit" w:cs="Helvetica"/>
          <w:noProof/>
          <w:color w:val="111111"/>
          <w:kern w:val="36"/>
          <w:sz w:val="33"/>
          <w:szCs w:val="33"/>
          <w:lang w:eastAsia="it-IT"/>
        </w:rPr>
      </w:pPr>
    </w:p>
    <w:p w:rsidR="004A4847" w:rsidRDefault="004A4847" w:rsidP="00BE0606">
      <w:pPr>
        <w:shd w:val="clear" w:color="auto" w:fill="FFFFFF"/>
        <w:spacing w:after="0" w:line="240" w:lineRule="auto"/>
        <w:outlineLvl w:val="0"/>
        <w:rPr>
          <w:rFonts w:ascii="inherit" w:eastAsia="Times New Roman" w:hAnsi="inherit" w:cs="Helvetica"/>
          <w:color w:val="111111"/>
          <w:kern w:val="36"/>
          <w:sz w:val="33"/>
          <w:szCs w:val="33"/>
          <w:lang w:eastAsia="it-IT"/>
        </w:rPr>
      </w:pPr>
      <w:r>
        <w:rPr>
          <w:rFonts w:ascii="inherit" w:eastAsia="Times New Roman" w:hAnsi="inherit" w:cs="Helvetica"/>
          <w:noProof/>
          <w:color w:val="111111"/>
          <w:kern w:val="36"/>
          <w:sz w:val="33"/>
          <w:szCs w:val="33"/>
          <w:lang w:eastAsia="it-IT"/>
        </w:rPr>
        <w:drawing>
          <wp:inline distT="0" distB="0" distL="0" distR="0">
            <wp:extent cx="6120130" cy="22098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oo1.jpg"/>
                    <pic:cNvPicPr/>
                  </pic:nvPicPr>
                  <pic:blipFill rotWithShape="1">
                    <a:blip r:embed="rId4">
                      <a:extLst>
                        <a:ext uri="{28A0092B-C50C-407E-A947-70E740481C1C}">
                          <a14:useLocalDpi xmlns:a14="http://schemas.microsoft.com/office/drawing/2010/main" val="0"/>
                        </a:ext>
                      </a:extLst>
                    </a:blip>
                    <a:srcRect b="11382"/>
                    <a:stretch/>
                  </pic:blipFill>
                  <pic:spPr bwMode="auto">
                    <a:xfrm>
                      <a:off x="0" y="0"/>
                      <a:ext cx="6120130" cy="2209800"/>
                    </a:xfrm>
                    <a:prstGeom prst="rect">
                      <a:avLst/>
                    </a:prstGeom>
                    <a:ln>
                      <a:noFill/>
                    </a:ln>
                    <a:extLst>
                      <a:ext uri="{53640926-AAD7-44D8-BBD7-CCE9431645EC}">
                        <a14:shadowObscured xmlns:a14="http://schemas.microsoft.com/office/drawing/2010/main"/>
                      </a:ext>
                    </a:extLst>
                  </pic:spPr>
                </pic:pic>
              </a:graphicData>
            </a:graphic>
          </wp:inline>
        </w:drawing>
      </w:r>
    </w:p>
    <w:p w:rsidR="00BE0606" w:rsidRDefault="00BE0606" w:rsidP="00BE0606">
      <w:pPr>
        <w:shd w:val="clear" w:color="auto" w:fill="FFFFFF"/>
        <w:spacing w:after="0" w:line="240" w:lineRule="auto"/>
        <w:jc w:val="center"/>
        <w:outlineLvl w:val="0"/>
        <w:rPr>
          <w:rFonts w:ascii="inherit" w:eastAsia="Times New Roman" w:hAnsi="inherit" w:cs="Helvetica"/>
          <w:color w:val="111111"/>
          <w:kern w:val="36"/>
          <w:sz w:val="33"/>
          <w:szCs w:val="33"/>
          <w:lang w:eastAsia="it-IT"/>
        </w:rPr>
      </w:pPr>
    </w:p>
    <w:p w:rsidR="00BE0606" w:rsidRDefault="00BE0606" w:rsidP="00BE0606">
      <w:pPr>
        <w:shd w:val="clear" w:color="auto" w:fill="FFFFFF"/>
        <w:spacing w:after="0" w:line="240" w:lineRule="auto"/>
        <w:outlineLvl w:val="0"/>
        <w:rPr>
          <w:rFonts w:ascii="inherit" w:eastAsia="Times New Roman" w:hAnsi="inherit" w:cs="Helvetica"/>
          <w:color w:val="111111"/>
          <w:kern w:val="36"/>
          <w:sz w:val="33"/>
          <w:szCs w:val="33"/>
          <w:lang w:eastAsia="it-IT"/>
        </w:rPr>
      </w:pPr>
    </w:p>
    <w:p w:rsidR="00BE0606" w:rsidRPr="00BE0606" w:rsidRDefault="00BE0606" w:rsidP="00BE0606">
      <w:pPr>
        <w:shd w:val="clear" w:color="auto" w:fill="FFFFFF"/>
        <w:spacing w:after="0" w:line="240" w:lineRule="auto"/>
        <w:rPr>
          <w:rFonts w:ascii="Open Sans" w:eastAsia="Times New Roman" w:hAnsi="Open Sans" w:cs="Helvetica"/>
          <w:color w:val="666666"/>
          <w:sz w:val="18"/>
          <w:szCs w:val="18"/>
          <w:lang w:eastAsia="it-IT"/>
        </w:rPr>
      </w:pPr>
      <w:r w:rsidRPr="00BE0606">
        <w:rPr>
          <w:rFonts w:ascii="Open Sans" w:eastAsia="Times New Roman" w:hAnsi="Open Sans" w:cs="Helvetica"/>
          <w:color w:val="666666"/>
          <w:sz w:val="20"/>
          <w:szCs w:val="20"/>
          <w:lang w:eastAsia="it-IT"/>
        </w:rPr>
        <w:t>Si tratta di una mostra itinerante, allestita in prima battuta a Roma, a Palazzo delle Esposizioni, dove è rimasta sino al 1° marzo scorso, e giunta ora nella splendida cornice del monastero bergamasco, in cui rimarrà fino al 28 giugno.</w:t>
      </w:r>
    </w:p>
    <w:p w:rsidR="00BE0606" w:rsidRPr="00BE0606" w:rsidRDefault="00BE0606" w:rsidP="00BE0606">
      <w:pPr>
        <w:shd w:val="clear" w:color="auto" w:fill="FFFFFF"/>
        <w:spacing w:after="0" w:line="240" w:lineRule="auto"/>
        <w:rPr>
          <w:rFonts w:ascii="Open Sans" w:eastAsia="Times New Roman" w:hAnsi="Open Sans" w:cs="Helvetica"/>
          <w:color w:val="666666"/>
          <w:sz w:val="20"/>
          <w:szCs w:val="20"/>
          <w:lang w:eastAsia="it-IT"/>
        </w:rPr>
      </w:pPr>
      <w:r w:rsidRPr="00BE0606">
        <w:rPr>
          <w:rFonts w:ascii="Open Sans" w:eastAsia="Times New Roman" w:hAnsi="Open Sans" w:cs="Helvetica"/>
          <w:color w:val="666666"/>
          <w:sz w:val="20"/>
          <w:szCs w:val="20"/>
          <w:lang w:eastAsia="it-IT"/>
        </w:rPr>
        <w:br/>
        <w:t>In linea col tema portante di EXPO 2015 la mostra si ispira in prima istanza alla frase del filosofo tedesco Ludwig Feuerbach “Siamo ciò che mangiamo”.</w:t>
      </w:r>
    </w:p>
    <w:p w:rsidR="00BE0606" w:rsidRPr="00BE0606" w:rsidRDefault="00BE0606" w:rsidP="00BE0606">
      <w:pPr>
        <w:shd w:val="clear" w:color="auto" w:fill="FFFFFF"/>
        <w:spacing w:after="0" w:line="240" w:lineRule="auto"/>
        <w:rPr>
          <w:rFonts w:ascii="Open Sans" w:eastAsia="Times New Roman" w:hAnsi="Open Sans" w:cs="Helvetica"/>
          <w:color w:val="666666"/>
          <w:sz w:val="20"/>
          <w:szCs w:val="20"/>
          <w:lang w:eastAsia="it-IT"/>
        </w:rPr>
      </w:pPr>
      <w:r w:rsidRPr="00BE0606">
        <w:rPr>
          <w:rFonts w:ascii="Open Sans" w:eastAsia="Times New Roman" w:hAnsi="Open Sans" w:cs="Helvetica"/>
          <w:color w:val="666666"/>
          <w:sz w:val="20"/>
          <w:szCs w:val="20"/>
          <w:lang w:eastAsia="it-IT"/>
        </w:rPr>
        <w:br/>
        <w:t>Legando inscindibilmente psiche e corpo, cibo e anima, la mostra ci accompagna in un percorso, spesso emotivamente molto forte, attraverso il nostro rapporto con il cibo. Rapporto che si tramuta in sfida, una sfida globale che entro il 2050 riguarderà 9 miliardi di persone. National Geographic cerca di esplorare le divergenze tra centinaia di milioni di persone che soffrono di malnutrizione e di "insicurezza alimentare", contro quasi 1 miliardo e mezzo di persone che sono invece obese o sovrappeso.</w:t>
      </w:r>
    </w:p>
    <w:p w:rsidR="00BE0606" w:rsidRPr="00BE0606" w:rsidRDefault="00BE0606" w:rsidP="00BE0606">
      <w:pPr>
        <w:shd w:val="clear" w:color="auto" w:fill="FFFFFF"/>
        <w:spacing w:after="0" w:line="240" w:lineRule="auto"/>
        <w:rPr>
          <w:rFonts w:ascii="Open Sans" w:eastAsia="Times New Roman" w:hAnsi="Open Sans" w:cs="Helvetica"/>
          <w:color w:val="666666"/>
          <w:sz w:val="20"/>
          <w:szCs w:val="20"/>
          <w:lang w:eastAsia="it-IT"/>
        </w:rPr>
      </w:pPr>
    </w:p>
    <w:p w:rsidR="00BE0606" w:rsidRPr="00BE0606" w:rsidRDefault="00BE0606" w:rsidP="00BE0606">
      <w:pPr>
        <w:shd w:val="clear" w:color="auto" w:fill="FFFFFF"/>
        <w:spacing w:after="0" w:line="240" w:lineRule="auto"/>
        <w:rPr>
          <w:rFonts w:ascii="Open Sans" w:eastAsia="Times New Roman" w:hAnsi="Open Sans" w:cs="Helvetica"/>
          <w:color w:val="666666"/>
          <w:sz w:val="20"/>
          <w:szCs w:val="20"/>
          <w:lang w:eastAsia="it-IT"/>
        </w:rPr>
      </w:pPr>
      <w:r w:rsidRPr="00BE0606">
        <w:rPr>
          <w:rFonts w:ascii="Open Sans" w:eastAsia="Times New Roman" w:hAnsi="Open Sans" w:cs="Helvetica"/>
          <w:color w:val="666666"/>
          <w:sz w:val="20"/>
          <w:szCs w:val="20"/>
          <w:lang w:eastAsia="it-IT"/>
        </w:rPr>
        <w:t>Nelle sale restaurate del Monastero, che dal canto loro conferiscono alle fotografie un'aura quasi sacra, si sviluppano le diverse sezioni della mostra che toccano alcune delle sfaccettature del rapporto che l'uomo ha oggigiorno con il cibo, nelle varie zone del mondo. Si andrà dall'impatto dell'agricoltura e dell'allevamento di bestiame sulle acque, sul clima, sul territorio, sulle foreste, all'incremento esponenziale dell'acquacoltura, dallo spreco alimentare e il nuovo volto della fame, alla prossima rivoluzione verde. </w:t>
      </w:r>
    </w:p>
    <w:p w:rsidR="00BE0606" w:rsidRPr="00BE0606" w:rsidRDefault="00BE0606" w:rsidP="00BE0606">
      <w:pPr>
        <w:shd w:val="clear" w:color="auto" w:fill="FFFFFF"/>
        <w:spacing w:line="240" w:lineRule="auto"/>
        <w:rPr>
          <w:rFonts w:ascii="Open Sans" w:eastAsia="Times New Roman" w:hAnsi="Open Sans" w:cs="Helvetica"/>
          <w:color w:val="666666"/>
          <w:sz w:val="20"/>
          <w:szCs w:val="20"/>
          <w:lang w:eastAsia="it-IT"/>
        </w:rPr>
      </w:pPr>
      <w:r w:rsidRPr="00BE0606">
        <w:rPr>
          <w:rFonts w:ascii="Open Sans" w:eastAsia="Times New Roman" w:hAnsi="Open Sans" w:cs="Helvetica"/>
          <w:color w:val="666666"/>
          <w:sz w:val="20"/>
          <w:szCs w:val="20"/>
          <w:lang w:eastAsia="it-IT"/>
        </w:rPr>
        <w:br/>
        <w:t>Si tratta dunque di qualcosa di più di una mera esposizione fotografica: le immagini risultano essere il mezzo per un messaggio più grande, una riflessione che non può non farci sentire coinvolti.</w:t>
      </w:r>
    </w:p>
    <w:p w:rsidR="00E637CE" w:rsidRDefault="00E637CE"/>
    <w:p w:rsidR="00433D7B" w:rsidRDefault="00433D7B"/>
    <w:p w:rsidR="00433D7B" w:rsidRDefault="00433D7B"/>
    <w:p w:rsidR="00433D7B" w:rsidRDefault="00433D7B"/>
    <w:p w:rsidR="00433D7B" w:rsidRDefault="00433D7B"/>
    <w:p w:rsidR="00433D7B" w:rsidRDefault="00433D7B"/>
    <w:p w:rsidR="00433D7B" w:rsidRDefault="00433D7B"/>
    <w:p w:rsidR="00BE56A2" w:rsidRDefault="00BE56A2">
      <w:pPr>
        <w:rPr>
          <w:noProof/>
          <w:lang w:eastAsia="it-IT"/>
        </w:rPr>
      </w:pPr>
      <w:r>
        <w:rPr>
          <w:noProof/>
          <w:lang w:eastAsia="it-IT"/>
        </w:rPr>
        <w:lastRenderedPageBreak/>
        <w:drawing>
          <wp:anchor distT="0" distB="0" distL="114300" distR="114300" simplePos="0" relativeHeight="251658240" behindDoc="0" locked="0" layoutInCell="1" allowOverlap="1" wp14:anchorId="04F0D99D" wp14:editId="26D90F37">
            <wp:simplePos x="0" y="0"/>
            <wp:positionH relativeFrom="margin">
              <wp:posOffset>-64770</wp:posOffset>
            </wp:positionH>
            <wp:positionV relativeFrom="paragraph">
              <wp:posOffset>0</wp:posOffset>
            </wp:positionV>
            <wp:extent cx="3852545" cy="2130425"/>
            <wp:effectExtent l="0" t="0" r="0" b="3175"/>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od 6.jpg"/>
                    <pic:cNvPicPr/>
                  </pic:nvPicPr>
                  <pic:blipFill>
                    <a:blip r:embed="rId5">
                      <a:extLst>
                        <a:ext uri="{28A0092B-C50C-407E-A947-70E740481C1C}">
                          <a14:useLocalDpi xmlns:a14="http://schemas.microsoft.com/office/drawing/2010/main" val="0"/>
                        </a:ext>
                      </a:extLst>
                    </a:blip>
                    <a:stretch>
                      <a:fillRect/>
                    </a:stretch>
                  </pic:blipFill>
                  <pic:spPr>
                    <a:xfrm>
                      <a:off x="0" y="0"/>
                      <a:ext cx="3852545" cy="2130425"/>
                    </a:xfrm>
                    <a:prstGeom prst="rect">
                      <a:avLst/>
                    </a:prstGeom>
                  </pic:spPr>
                </pic:pic>
              </a:graphicData>
            </a:graphic>
            <wp14:sizeRelH relativeFrom="margin">
              <wp14:pctWidth>0</wp14:pctWidth>
            </wp14:sizeRelH>
            <wp14:sizeRelV relativeFrom="margin">
              <wp14:pctHeight>0</wp14:pctHeight>
            </wp14:sizeRelV>
          </wp:anchor>
        </w:drawing>
      </w:r>
    </w:p>
    <w:p w:rsidR="00BE56A2" w:rsidRDefault="00BE56A2">
      <w:pPr>
        <w:rPr>
          <w:noProof/>
          <w:lang w:eastAsia="it-IT"/>
        </w:rPr>
      </w:pPr>
    </w:p>
    <w:p w:rsidR="00BE56A2" w:rsidRDefault="00BE56A2">
      <w:pPr>
        <w:rPr>
          <w:noProof/>
          <w:lang w:eastAsia="it-IT"/>
        </w:rPr>
      </w:pPr>
    </w:p>
    <w:p w:rsidR="00BE56A2" w:rsidRDefault="00BE56A2">
      <w:pPr>
        <w:rPr>
          <w:noProof/>
          <w:lang w:eastAsia="it-IT"/>
        </w:rPr>
      </w:pPr>
    </w:p>
    <w:p w:rsidR="00BE56A2" w:rsidRDefault="00BE56A2">
      <w:pPr>
        <w:rPr>
          <w:noProof/>
          <w:lang w:eastAsia="it-IT"/>
        </w:rPr>
      </w:pPr>
    </w:p>
    <w:p w:rsidR="00BE56A2" w:rsidRDefault="00BE56A2">
      <w:pPr>
        <w:rPr>
          <w:noProof/>
          <w:lang w:eastAsia="it-IT"/>
        </w:rPr>
      </w:pPr>
    </w:p>
    <w:p w:rsidR="00BE56A2" w:rsidRDefault="00BE56A2">
      <w:pPr>
        <w:rPr>
          <w:noProof/>
          <w:lang w:eastAsia="it-IT"/>
        </w:rPr>
      </w:pPr>
    </w:p>
    <w:p w:rsidR="00BE56A2" w:rsidRDefault="00BE56A2">
      <w:pPr>
        <w:rPr>
          <w:noProof/>
          <w:lang w:eastAsia="it-IT"/>
        </w:rPr>
      </w:pPr>
    </w:p>
    <w:p w:rsidR="00BE56A2" w:rsidRDefault="00BE56A2">
      <w:pPr>
        <w:rPr>
          <w:noProof/>
          <w:lang w:eastAsia="it-IT"/>
        </w:rPr>
      </w:pPr>
    </w:p>
    <w:p w:rsidR="00BE56A2" w:rsidRDefault="00BE56A2">
      <w:pPr>
        <w:rPr>
          <w:noProof/>
          <w:lang w:eastAsia="it-IT"/>
        </w:rPr>
      </w:pPr>
    </w:p>
    <w:p w:rsidR="00BE56A2" w:rsidRDefault="00BE56A2">
      <w:pPr>
        <w:rPr>
          <w:noProof/>
          <w:lang w:eastAsia="it-IT"/>
        </w:rPr>
      </w:pPr>
      <w:bookmarkStart w:id="0" w:name="_GoBack"/>
      <w:r>
        <w:rPr>
          <w:noProof/>
          <w:lang w:eastAsia="it-IT"/>
        </w:rPr>
        <w:drawing>
          <wp:anchor distT="0" distB="0" distL="114300" distR="114300" simplePos="0" relativeHeight="251660288" behindDoc="0" locked="0" layoutInCell="1" allowOverlap="1" wp14:anchorId="2F7354AA" wp14:editId="7683D6A7">
            <wp:simplePos x="0" y="0"/>
            <wp:positionH relativeFrom="margin">
              <wp:align>right</wp:align>
            </wp:positionH>
            <wp:positionV relativeFrom="paragraph">
              <wp:posOffset>221615</wp:posOffset>
            </wp:positionV>
            <wp:extent cx="3326130" cy="2491740"/>
            <wp:effectExtent l="0" t="0" r="7620" b="381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od 4.jpg"/>
                    <pic:cNvPicPr/>
                  </pic:nvPicPr>
                  <pic:blipFill>
                    <a:blip r:embed="rId6">
                      <a:extLst>
                        <a:ext uri="{28A0092B-C50C-407E-A947-70E740481C1C}">
                          <a14:useLocalDpi xmlns:a14="http://schemas.microsoft.com/office/drawing/2010/main" val="0"/>
                        </a:ext>
                      </a:extLst>
                    </a:blip>
                    <a:stretch>
                      <a:fillRect/>
                    </a:stretch>
                  </pic:blipFill>
                  <pic:spPr>
                    <a:xfrm>
                      <a:off x="0" y="0"/>
                      <a:ext cx="3326130" cy="2491740"/>
                    </a:xfrm>
                    <a:prstGeom prst="rect">
                      <a:avLst/>
                    </a:prstGeom>
                  </pic:spPr>
                </pic:pic>
              </a:graphicData>
            </a:graphic>
            <wp14:sizeRelH relativeFrom="margin">
              <wp14:pctWidth>0</wp14:pctWidth>
            </wp14:sizeRelH>
            <wp14:sizeRelV relativeFrom="margin">
              <wp14:pctHeight>0</wp14:pctHeight>
            </wp14:sizeRelV>
          </wp:anchor>
        </w:drawing>
      </w:r>
      <w:bookmarkEnd w:id="0"/>
    </w:p>
    <w:p w:rsidR="00BE56A2" w:rsidRDefault="00BE56A2">
      <w:pPr>
        <w:rPr>
          <w:noProof/>
          <w:lang w:eastAsia="it-IT"/>
        </w:rPr>
      </w:pPr>
    </w:p>
    <w:p w:rsidR="00BE56A2" w:rsidRDefault="00BE56A2">
      <w:pPr>
        <w:rPr>
          <w:noProof/>
          <w:lang w:eastAsia="it-IT"/>
        </w:rPr>
      </w:pPr>
    </w:p>
    <w:p w:rsidR="00BE56A2" w:rsidRDefault="00BE56A2">
      <w:pPr>
        <w:rPr>
          <w:noProof/>
          <w:lang w:eastAsia="it-IT"/>
        </w:rPr>
      </w:pPr>
    </w:p>
    <w:p w:rsidR="00BE56A2" w:rsidRDefault="00BE56A2">
      <w:pPr>
        <w:rPr>
          <w:noProof/>
          <w:lang w:eastAsia="it-IT"/>
        </w:rPr>
      </w:pPr>
    </w:p>
    <w:p w:rsidR="00BE56A2" w:rsidRDefault="00BE56A2">
      <w:pPr>
        <w:rPr>
          <w:noProof/>
          <w:lang w:eastAsia="it-IT"/>
        </w:rPr>
      </w:pPr>
    </w:p>
    <w:p w:rsidR="00BE56A2" w:rsidRDefault="00BE56A2">
      <w:pPr>
        <w:rPr>
          <w:noProof/>
          <w:lang w:eastAsia="it-IT"/>
        </w:rPr>
      </w:pPr>
    </w:p>
    <w:p w:rsidR="00BE56A2" w:rsidRDefault="00BE56A2">
      <w:pPr>
        <w:rPr>
          <w:noProof/>
          <w:lang w:eastAsia="it-IT"/>
        </w:rPr>
      </w:pPr>
      <w:r>
        <w:rPr>
          <w:noProof/>
          <w:lang w:eastAsia="it-IT"/>
        </w:rPr>
        <w:drawing>
          <wp:anchor distT="0" distB="0" distL="114300" distR="114300" simplePos="0" relativeHeight="251659264" behindDoc="0" locked="0" layoutInCell="1" allowOverlap="1" wp14:anchorId="7773FDEB" wp14:editId="37E108AC">
            <wp:simplePos x="0" y="0"/>
            <wp:positionH relativeFrom="margin">
              <wp:align>left</wp:align>
            </wp:positionH>
            <wp:positionV relativeFrom="paragraph">
              <wp:posOffset>1795780</wp:posOffset>
            </wp:positionV>
            <wp:extent cx="4354537" cy="2103120"/>
            <wp:effectExtent l="0" t="0" r="8255" b="0"/>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od 5.jpg"/>
                    <pic:cNvPicPr/>
                  </pic:nvPicPr>
                  <pic:blipFill>
                    <a:blip r:embed="rId7">
                      <a:extLst>
                        <a:ext uri="{28A0092B-C50C-407E-A947-70E740481C1C}">
                          <a14:useLocalDpi xmlns:a14="http://schemas.microsoft.com/office/drawing/2010/main" val="0"/>
                        </a:ext>
                      </a:extLst>
                    </a:blip>
                    <a:stretch>
                      <a:fillRect/>
                    </a:stretch>
                  </pic:blipFill>
                  <pic:spPr>
                    <a:xfrm>
                      <a:off x="0" y="0"/>
                      <a:ext cx="4354537" cy="2103120"/>
                    </a:xfrm>
                    <a:prstGeom prst="rect">
                      <a:avLst/>
                    </a:prstGeom>
                  </pic:spPr>
                </pic:pic>
              </a:graphicData>
            </a:graphic>
            <wp14:sizeRelH relativeFrom="margin">
              <wp14:pctWidth>0</wp14:pctWidth>
            </wp14:sizeRelH>
            <wp14:sizeRelV relativeFrom="margin">
              <wp14:pctHeight>0</wp14:pctHeight>
            </wp14:sizeRelV>
          </wp:anchor>
        </w:drawing>
      </w:r>
    </w:p>
    <w:p w:rsidR="00433D7B" w:rsidRDefault="00433D7B">
      <w:r>
        <w:rPr>
          <w:noProof/>
          <w:lang w:eastAsia="it-IT"/>
        </w:rPr>
        <w:lastRenderedPageBreak/>
        <w:drawing>
          <wp:inline distT="0" distB="0" distL="0" distR="0">
            <wp:extent cx="6120130" cy="407924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to 2 Foo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4079240"/>
                    </a:xfrm>
                    <a:prstGeom prst="rect">
                      <a:avLst/>
                    </a:prstGeom>
                  </pic:spPr>
                </pic:pic>
              </a:graphicData>
            </a:graphic>
          </wp:inline>
        </w:drawing>
      </w:r>
    </w:p>
    <w:sectPr w:rsidR="00433D7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Open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094"/>
    <w:rsid w:val="00433D7B"/>
    <w:rsid w:val="004A4847"/>
    <w:rsid w:val="00BE0606"/>
    <w:rsid w:val="00BE56A2"/>
    <w:rsid w:val="00D93863"/>
    <w:rsid w:val="00E637CE"/>
    <w:rsid w:val="00F170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948185-3C45-40AF-9905-F0C6B6ACC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4243675">
      <w:bodyDiv w:val="1"/>
      <w:marLeft w:val="0"/>
      <w:marRight w:val="0"/>
      <w:marTop w:val="0"/>
      <w:marBottom w:val="0"/>
      <w:divBdr>
        <w:top w:val="none" w:sz="0" w:space="0" w:color="auto"/>
        <w:left w:val="none" w:sz="0" w:space="0" w:color="auto"/>
        <w:bottom w:val="none" w:sz="0" w:space="0" w:color="auto"/>
        <w:right w:val="none" w:sz="0" w:space="0" w:color="auto"/>
      </w:divBdr>
      <w:divsChild>
        <w:div w:id="618727831">
          <w:marLeft w:val="0"/>
          <w:marRight w:val="0"/>
          <w:marTop w:val="0"/>
          <w:marBottom w:val="0"/>
          <w:divBdr>
            <w:top w:val="none" w:sz="0" w:space="0" w:color="auto"/>
            <w:left w:val="none" w:sz="0" w:space="0" w:color="auto"/>
            <w:bottom w:val="none" w:sz="0" w:space="0" w:color="auto"/>
            <w:right w:val="none" w:sz="0" w:space="0" w:color="auto"/>
          </w:divBdr>
          <w:divsChild>
            <w:div w:id="159544152">
              <w:marLeft w:val="0"/>
              <w:marRight w:val="0"/>
              <w:marTop w:val="0"/>
              <w:marBottom w:val="0"/>
              <w:divBdr>
                <w:top w:val="none" w:sz="0" w:space="0" w:color="auto"/>
                <w:left w:val="none" w:sz="0" w:space="0" w:color="auto"/>
                <w:bottom w:val="none" w:sz="0" w:space="0" w:color="auto"/>
                <w:right w:val="none" w:sz="0" w:space="0" w:color="auto"/>
              </w:divBdr>
              <w:divsChild>
                <w:div w:id="396131664">
                  <w:marLeft w:val="-225"/>
                  <w:marRight w:val="-225"/>
                  <w:marTop w:val="0"/>
                  <w:marBottom w:val="0"/>
                  <w:divBdr>
                    <w:top w:val="none" w:sz="0" w:space="0" w:color="auto"/>
                    <w:left w:val="none" w:sz="0" w:space="0" w:color="auto"/>
                    <w:bottom w:val="none" w:sz="0" w:space="0" w:color="auto"/>
                    <w:right w:val="none" w:sz="0" w:space="0" w:color="auto"/>
                  </w:divBdr>
                  <w:divsChild>
                    <w:div w:id="1162741834">
                      <w:marLeft w:val="0"/>
                      <w:marRight w:val="0"/>
                      <w:marTop w:val="0"/>
                      <w:marBottom w:val="0"/>
                      <w:divBdr>
                        <w:top w:val="none" w:sz="0" w:space="0" w:color="auto"/>
                        <w:left w:val="none" w:sz="0" w:space="0" w:color="auto"/>
                        <w:bottom w:val="none" w:sz="0" w:space="0" w:color="auto"/>
                        <w:right w:val="none" w:sz="0" w:space="0" w:color="auto"/>
                      </w:divBdr>
                      <w:divsChild>
                        <w:div w:id="1592622291">
                          <w:marLeft w:val="0"/>
                          <w:marRight w:val="0"/>
                          <w:marTop w:val="0"/>
                          <w:marBottom w:val="1200"/>
                          <w:divBdr>
                            <w:top w:val="none" w:sz="0" w:space="0" w:color="auto"/>
                            <w:left w:val="none" w:sz="0" w:space="0" w:color="auto"/>
                            <w:bottom w:val="none" w:sz="0" w:space="0" w:color="auto"/>
                            <w:right w:val="none" w:sz="0" w:space="0" w:color="auto"/>
                          </w:divBdr>
                          <w:divsChild>
                            <w:div w:id="1917008619">
                              <w:marLeft w:val="0"/>
                              <w:marRight w:val="0"/>
                              <w:marTop w:val="0"/>
                              <w:marBottom w:val="225"/>
                              <w:divBdr>
                                <w:top w:val="none" w:sz="0" w:space="0" w:color="auto"/>
                                <w:left w:val="none" w:sz="0" w:space="0" w:color="auto"/>
                                <w:bottom w:val="none" w:sz="0" w:space="0" w:color="auto"/>
                                <w:right w:val="none" w:sz="0" w:space="0" w:color="auto"/>
                              </w:divBdr>
                              <w:divsChild>
                                <w:div w:id="461969719">
                                  <w:marLeft w:val="0"/>
                                  <w:marRight w:val="0"/>
                                  <w:marTop w:val="0"/>
                                  <w:marBottom w:val="0"/>
                                  <w:divBdr>
                                    <w:top w:val="none" w:sz="0" w:space="0" w:color="auto"/>
                                    <w:left w:val="none" w:sz="0" w:space="0" w:color="auto"/>
                                    <w:bottom w:val="none" w:sz="0" w:space="0" w:color="auto"/>
                                    <w:right w:val="none" w:sz="0" w:space="0" w:color="auto"/>
                                  </w:divBdr>
                                  <w:divsChild>
                                    <w:div w:id="12859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371740">
                              <w:marLeft w:val="0"/>
                              <w:marRight w:val="0"/>
                              <w:marTop w:val="150"/>
                              <w:marBottom w:val="0"/>
                              <w:divBdr>
                                <w:top w:val="dotted" w:sz="6" w:space="15" w:color="C2C2C2"/>
                                <w:left w:val="none" w:sz="0" w:space="0" w:color="auto"/>
                                <w:bottom w:val="none" w:sz="0" w:space="0" w:color="auto"/>
                                <w:right w:val="none" w:sz="0" w:space="0" w:color="auto"/>
                              </w:divBdr>
                              <w:divsChild>
                                <w:div w:id="1621450961">
                                  <w:marLeft w:val="0"/>
                                  <w:marRight w:val="0"/>
                                  <w:marTop w:val="0"/>
                                  <w:marBottom w:val="0"/>
                                  <w:divBdr>
                                    <w:top w:val="none" w:sz="0" w:space="0" w:color="auto"/>
                                    <w:left w:val="none" w:sz="0" w:space="0" w:color="auto"/>
                                    <w:bottom w:val="none" w:sz="0" w:space="0" w:color="auto"/>
                                    <w:right w:val="none" w:sz="0" w:space="0" w:color="auto"/>
                                  </w:divBdr>
                                </w:div>
                                <w:div w:id="1728141205">
                                  <w:marLeft w:val="0"/>
                                  <w:marRight w:val="0"/>
                                  <w:marTop w:val="0"/>
                                  <w:marBottom w:val="0"/>
                                  <w:divBdr>
                                    <w:top w:val="none" w:sz="0" w:space="0" w:color="auto"/>
                                    <w:left w:val="none" w:sz="0" w:space="0" w:color="auto"/>
                                    <w:bottom w:val="none" w:sz="0" w:space="0" w:color="auto"/>
                                    <w:right w:val="none" w:sz="0" w:space="0" w:color="auto"/>
                                  </w:divBdr>
                                </w:div>
                                <w:div w:id="244075329">
                                  <w:marLeft w:val="0"/>
                                  <w:marRight w:val="0"/>
                                  <w:marTop w:val="0"/>
                                  <w:marBottom w:val="0"/>
                                  <w:divBdr>
                                    <w:top w:val="none" w:sz="0" w:space="0" w:color="auto"/>
                                    <w:left w:val="none" w:sz="0" w:space="0" w:color="auto"/>
                                    <w:bottom w:val="none" w:sz="0" w:space="0" w:color="auto"/>
                                    <w:right w:val="none" w:sz="0" w:space="0" w:color="auto"/>
                                  </w:divBdr>
                                </w:div>
                                <w:div w:id="422721806">
                                  <w:marLeft w:val="0"/>
                                  <w:marRight w:val="0"/>
                                  <w:marTop w:val="0"/>
                                  <w:marBottom w:val="0"/>
                                  <w:divBdr>
                                    <w:top w:val="none" w:sz="0" w:space="0" w:color="auto"/>
                                    <w:left w:val="none" w:sz="0" w:space="0" w:color="auto"/>
                                    <w:bottom w:val="none" w:sz="0" w:space="0" w:color="auto"/>
                                    <w:right w:val="none" w:sz="0" w:space="0" w:color="auto"/>
                                  </w:divBdr>
                                </w:div>
                                <w:div w:id="162550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259</Words>
  <Characters>1481</Characters>
  <Application>Microsoft Office Word</Application>
  <DocSecurity>0</DocSecurity>
  <Lines>12</Lines>
  <Paragraphs>3</Paragraphs>
  <ScaleCrop>false</ScaleCrop>
  <Company/>
  <LinksUpToDate>false</LinksUpToDate>
  <CharactersWithSpaces>1737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Repetti</dc:creator>
  <cp:keywords/>
  <dc:description/>
  <cp:lastModifiedBy>Cinzia Castelli</cp:lastModifiedBy>
  <cp:revision>8</cp:revision>
  <dcterms:created xsi:type="dcterms:W3CDTF">2015-11-10T11:31:00Z</dcterms:created>
  <dcterms:modified xsi:type="dcterms:W3CDTF">2015-11-10T17:36:00Z</dcterms:modified>
</cp:coreProperties>
</file>